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European Research Council (ERC): ERC DMP + - ERC DMP +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Project information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Project Acronym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Project Number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summary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Summary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Provide the following information:
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dataset reference and name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origin and expected size of the data generated/collected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data types and formats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Several datasets may be included into a single DMP.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FAIR data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Making data findable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Consider the dataset description:
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metadata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persistent and unique identifiers (e.g. DOIs)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Making data openly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Consider:
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which data will be made openly available, and if some datasets remain closed, the reasons for not giving access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where the data and associated metadata, documentation and code are deposited (repository?)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how the data can be accessed (are relevant software tools/methods provided?)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Making data interoperable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Consider which standard or field-specific data and metadata vocabularies and methods will be used.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Increase data re-use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Consider: 
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what data will remain re-usable and for how long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whether embargo is foreseen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how the dataset is licensed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data quality assurance procedures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Allocation of resources and data security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Consider: 
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estimated costs for making the project data open access and potential value of long-term data preservation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procedures for data backup and recovery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transfer of sensitive data and secure storage in repositories for long-term preservation and curation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European Research Council (ERC): ERC DMP + - GDPR Record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GDPR record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Have you registered personal data processing activities for this project?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Yes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Not applicable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European Research Council (ERC): ERC DMP + - DPIA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DPIA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Have you performed a DPIA for the personal data processing activities for this project?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Yes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Not applicable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